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BD" w:rsidRDefault="007E1DC8">
      <w:pPr>
        <w:pStyle w:val="a3"/>
        <w:spacing w:line="276" w:lineRule="auto"/>
        <w:rPr>
          <w:i w:val="0"/>
          <w:sz w:val="28"/>
        </w:rPr>
      </w:pPr>
      <w:r>
        <w:rPr>
          <w:i w:val="0"/>
          <w:sz w:val="28"/>
        </w:rPr>
        <w:t xml:space="preserve">Информация о количестве субъектов малого и среднего предпринимательства </w:t>
      </w:r>
      <w:r w:rsidR="00345C3F">
        <w:rPr>
          <w:i w:val="0"/>
          <w:sz w:val="28"/>
        </w:rPr>
        <w:t>Тоншаевского</w:t>
      </w:r>
      <w:r>
        <w:rPr>
          <w:i w:val="0"/>
          <w:sz w:val="28"/>
        </w:rPr>
        <w:t xml:space="preserve"> муниципального </w:t>
      </w:r>
      <w:r w:rsidR="00345C3F">
        <w:rPr>
          <w:i w:val="0"/>
          <w:sz w:val="28"/>
        </w:rPr>
        <w:t xml:space="preserve">округа </w:t>
      </w:r>
      <w:r>
        <w:rPr>
          <w:i w:val="0"/>
          <w:sz w:val="28"/>
        </w:rPr>
        <w:t>Нижегородской</w:t>
      </w:r>
      <w:r>
        <w:rPr>
          <w:i w:val="0"/>
          <w:spacing w:val="-5"/>
          <w:sz w:val="28"/>
        </w:rPr>
        <w:t xml:space="preserve"> </w:t>
      </w:r>
      <w:r>
        <w:rPr>
          <w:i w:val="0"/>
          <w:sz w:val="28"/>
        </w:rPr>
        <w:t>области</w:t>
      </w:r>
      <w:r>
        <w:rPr>
          <w:i w:val="0"/>
          <w:spacing w:val="-4"/>
          <w:sz w:val="28"/>
        </w:rPr>
        <w:t xml:space="preserve"> </w:t>
      </w:r>
      <w:r>
        <w:rPr>
          <w:i w:val="0"/>
          <w:sz w:val="28"/>
        </w:rPr>
        <w:t>и</w:t>
      </w:r>
      <w:r>
        <w:rPr>
          <w:i w:val="0"/>
          <w:spacing w:val="-5"/>
          <w:sz w:val="28"/>
        </w:rPr>
        <w:t xml:space="preserve"> </w:t>
      </w:r>
      <w:r>
        <w:rPr>
          <w:i w:val="0"/>
          <w:sz w:val="28"/>
        </w:rPr>
        <w:t>об</w:t>
      </w:r>
      <w:r>
        <w:rPr>
          <w:i w:val="0"/>
          <w:spacing w:val="-4"/>
          <w:sz w:val="28"/>
        </w:rPr>
        <w:t xml:space="preserve"> </w:t>
      </w:r>
      <w:r>
        <w:rPr>
          <w:i w:val="0"/>
          <w:sz w:val="28"/>
        </w:rPr>
        <w:t>их</w:t>
      </w:r>
      <w:r>
        <w:rPr>
          <w:i w:val="0"/>
          <w:spacing w:val="-3"/>
          <w:sz w:val="28"/>
        </w:rPr>
        <w:t xml:space="preserve"> </w:t>
      </w:r>
      <w:r>
        <w:rPr>
          <w:i w:val="0"/>
          <w:sz w:val="28"/>
        </w:rPr>
        <w:t>классификации</w:t>
      </w:r>
      <w:r>
        <w:rPr>
          <w:i w:val="0"/>
          <w:spacing w:val="-3"/>
          <w:sz w:val="28"/>
        </w:rPr>
        <w:t xml:space="preserve"> </w:t>
      </w:r>
      <w:r>
        <w:rPr>
          <w:i w:val="0"/>
          <w:sz w:val="28"/>
        </w:rPr>
        <w:t>по</w:t>
      </w:r>
      <w:r>
        <w:rPr>
          <w:i w:val="0"/>
          <w:spacing w:val="-3"/>
          <w:sz w:val="28"/>
        </w:rPr>
        <w:t xml:space="preserve"> </w:t>
      </w:r>
      <w:r>
        <w:rPr>
          <w:i w:val="0"/>
          <w:sz w:val="28"/>
        </w:rPr>
        <w:t>видам</w:t>
      </w:r>
      <w:r>
        <w:rPr>
          <w:i w:val="0"/>
          <w:spacing w:val="-3"/>
          <w:sz w:val="28"/>
        </w:rPr>
        <w:t xml:space="preserve"> </w:t>
      </w:r>
      <w:r>
        <w:rPr>
          <w:i w:val="0"/>
          <w:sz w:val="28"/>
        </w:rPr>
        <w:t xml:space="preserve">экономической деятельности </w:t>
      </w:r>
      <w:r>
        <w:rPr>
          <w:b w:val="0"/>
          <w:i w:val="0"/>
          <w:sz w:val="28"/>
        </w:rPr>
        <w:t>(по данным Единого Реестра</w:t>
      </w:r>
      <w:r>
        <w:rPr>
          <w:b w:val="0"/>
          <w:i w:val="0"/>
          <w:spacing w:val="40"/>
          <w:sz w:val="28"/>
        </w:rPr>
        <w:t xml:space="preserve"> </w:t>
      </w:r>
      <w:r>
        <w:rPr>
          <w:b w:val="0"/>
          <w:i w:val="0"/>
          <w:sz w:val="28"/>
        </w:rPr>
        <w:t xml:space="preserve">субъектов малого и среднего предпринимательства по состоянию </w:t>
      </w:r>
      <w:r w:rsidR="00E96C02">
        <w:rPr>
          <w:i w:val="0"/>
          <w:sz w:val="28"/>
        </w:rPr>
        <w:t>на 01.01.2026</w:t>
      </w:r>
      <w:r>
        <w:rPr>
          <w:i w:val="0"/>
          <w:sz w:val="28"/>
        </w:rPr>
        <w:t xml:space="preserve"> года).</w:t>
      </w:r>
    </w:p>
    <w:p w:rsidR="00FD2CBD" w:rsidRDefault="00FD2CBD">
      <w:pPr>
        <w:spacing w:before="7" w:after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1318"/>
        <w:gridCol w:w="1652"/>
        <w:gridCol w:w="2045"/>
      </w:tblGrid>
      <w:tr w:rsidR="00FD2CBD">
        <w:trPr>
          <w:trHeight w:val="676"/>
        </w:trPr>
        <w:tc>
          <w:tcPr>
            <w:tcW w:w="5444" w:type="dxa"/>
            <w:vMerge w:val="restart"/>
          </w:tcPr>
          <w:p w:rsidR="00FD2CBD" w:rsidRDefault="00FD2CBD">
            <w:pPr>
              <w:pStyle w:val="TableParagraph"/>
              <w:spacing w:before="39" w:line="240" w:lineRule="auto"/>
              <w:ind w:left="0"/>
              <w:jc w:val="left"/>
              <w:rPr>
                <w:b/>
                <w:sz w:val="24"/>
              </w:rPr>
            </w:pPr>
          </w:p>
          <w:p w:rsidR="00FD2CBD" w:rsidRDefault="007E1DC8">
            <w:pPr>
              <w:pStyle w:val="TableParagraph"/>
              <w:tabs>
                <w:tab w:val="left" w:pos="4737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экономической деятельности согласно </w:t>
            </w:r>
            <w:proofErr w:type="gramStart"/>
            <w:r>
              <w:rPr>
                <w:sz w:val="24"/>
              </w:rPr>
              <w:t>Общероссийского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классификатора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видов </w:t>
            </w:r>
            <w:r>
              <w:rPr>
                <w:sz w:val="24"/>
              </w:rPr>
              <w:t>экономической деятельности (ОКВЭД) ОК 029- 2014 (КДЕС ред.2), введенного в действие Приказом</w:t>
            </w:r>
            <w:r>
              <w:rPr>
                <w:spacing w:val="4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Росстандарта</w:t>
            </w:r>
            <w:proofErr w:type="spellEnd"/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31.01.2014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года</w:t>
            </w:r>
          </w:p>
          <w:p w:rsidR="00FD2CBD" w:rsidRDefault="007E1DC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14-ст (ред.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29.11.2017)</w:t>
            </w:r>
          </w:p>
        </w:tc>
        <w:tc>
          <w:tcPr>
            <w:tcW w:w="5015" w:type="dxa"/>
            <w:gridSpan w:val="3"/>
          </w:tcPr>
          <w:p w:rsidR="00FD2CBD" w:rsidRDefault="007E1DC8">
            <w:pPr>
              <w:pStyle w:val="TableParagraph"/>
              <w:spacing w:line="240" w:lineRule="auto"/>
              <w:ind w:left="953" w:right="387" w:hanging="56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 предпринимательства, единиц</w:t>
            </w:r>
          </w:p>
        </w:tc>
      </w:tr>
      <w:tr w:rsidR="00FD2CBD">
        <w:trPr>
          <w:trHeight w:val="448"/>
        </w:trPr>
        <w:tc>
          <w:tcPr>
            <w:tcW w:w="5444" w:type="dxa"/>
            <w:vMerge/>
            <w:tcBorders>
              <w:top w:val="nil"/>
            </w:tcBorders>
          </w:tcPr>
          <w:p w:rsidR="00FD2CBD" w:rsidRDefault="00FD2CBD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restart"/>
          </w:tcPr>
          <w:p w:rsidR="00FD2CBD" w:rsidRDefault="00FD2CBD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FD2CBD" w:rsidRDefault="00FD2CBD">
            <w:pPr>
              <w:pStyle w:val="TableParagraph"/>
              <w:spacing w:before="82" w:line="240" w:lineRule="auto"/>
              <w:ind w:left="0"/>
              <w:jc w:val="left"/>
              <w:rPr>
                <w:b/>
                <w:sz w:val="24"/>
              </w:rPr>
            </w:pPr>
          </w:p>
          <w:p w:rsidR="00FD2CBD" w:rsidRDefault="007E1DC8">
            <w:pPr>
              <w:pStyle w:val="TableParagraph"/>
              <w:spacing w:before="1" w:line="240" w:lineRule="auto"/>
              <w:ind w:left="22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3697" w:type="dxa"/>
            <w:gridSpan w:val="2"/>
          </w:tcPr>
          <w:p w:rsidR="00FD2CBD" w:rsidRDefault="007E1DC8">
            <w:pPr>
              <w:pStyle w:val="TableParagraph"/>
              <w:ind w:left="0" w:right="21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</w:tr>
      <w:tr w:rsidR="00FD2CBD">
        <w:trPr>
          <w:trHeight w:val="986"/>
        </w:trPr>
        <w:tc>
          <w:tcPr>
            <w:tcW w:w="5444" w:type="dxa"/>
            <w:vMerge/>
            <w:tcBorders>
              <w:top w:val="nil"/>
            </w:tcBorders>
          </w:tcPr>
          <w:p w:rsidR="00FD2CBD" w:rsidRDefault="00FD2CBD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FD2CBD" w:rsidRDefault="00FD2CB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:rsidR="00FD2CBD" w:rsidRDefault="007E1DC8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Юридические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2045" w:type="dxa"/>
          </w:tcPr>
          <w:p w:rsidR="00FD2CBD" w:rsidRDefault="007E1DC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предприниматели</w:t>
            </w:r>
          </w:p>
        </w:tc>
      </w:tr>
      <w:tr w:rsidR="00FD2CBD" w:rsidTr="009174BB">
        <w:trPr>
          <w:trHeight w:val="419"/>
        </w:trPr>
        <w:tc>
          <w:tcPr>
            <w:tcW w:w="5444" w:type="dxa"/>
          </w:tcPr>
          <w:p w:rsidR="00FD2CBD" w:rsidRDefault="007E1DC8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318" w:type="dxa"/>
            <w:vAlign w:val="center"/>
          </w:tcPr>
          <w:p w:rsidR="00FD2CBD" w:rsidRPr="009174BB" w:rsidRDefault="00B1196D">
            <w:pPr>
              <w:pStyle w:val="TableParagraph"/>
              <w:spacing w:line="320" w:lineRule="exact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240</w:t>
            </w:r>
          </w:p>
        </w:tc>
        <w:tc>
          <w:tcPr>
            <w:tcW w:w="1652" w:type="dxa"/>
            <w:vAlign w:val="center"/>
          </w:tcPr>
          <w:p w:rsidR="00FD2CBD" w:rsidRPr="009174BB" w:rsidRDefault="00B1196D" w:rsidP="00B1196D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42</w:t>
            </w:r>
          </w:p>
        </w:tc>
        <w:tc>
          <w:tcPr>
            <w:tcW w:w="2045" w:type="dxa"/>
            <w:vAlign w:val="center"/>
          </w:tcPr>
          <w:p w:rsidR="00FD2CBD" w:rsidRPr="009174BB" w:rsidRDefault="00B1196D" w:rsidP="00B1196D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198</w:t>
            </w:r>
          </w:p>
        </w:tc>
      </w:tr>
      <w:tr w:rsidR="00FD2CBD" w:rsidTr="009174BB">
        <w:trPr>
          <w:trHeight w:val="419"/>
        </w:trPr>
        <w:tc>
          <w:tcPr>
            <w:tcW w:w="5444" w:type="dxa"/>
          </w:tcPr>
          <w:p w:rsidR="00FD2CBD" w:rsidRDefault="007E1DC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8" w:type="dxa"/>
            <w:vAlign w:val="center"/>
          </w:tcPr>
          <w:p w:rsidR="00FD2CBD" w:rsidRPr="009174BB" w:rsidRDefault="00FD2CBD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FD2CBD" w:rsidRPr="009174BB" w:rsidRDefault="00FD2CBD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FD2CBD" w:rsidRPr="009174BB" w:rsidRDefault="00FD2CBD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9174BB" w:rsidTr="009174BB">
        <w:trPr>
          <w:trHeight w:val="419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лесное</w:t>
            </w:r>
            <w:r>
              <w:rPr>
                <w:spacing w:val="-2"/>
                <w:sz w:val="28"/>
              </w:rPr>
              <w:t xml:space="preserve"> хозяйство.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11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B1196D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5"/>
                <w:sz w:val="28"/>
                <w:szCs w:val="28"/>
              </w:rPr>
              <w:t>3</w:t>
            </w:r>
            <w:r w:rsidR="00B1196D">
              <w:rPr>
                <w:spacing w:val="-5"/>
                <w:sz w:val="28"/>
                <w:szCs w:val="28"/>
              </w:rPr>
              <w:t>2</w:t>
            </w:r>
          </w:p>
        </w:tc>
      </w:tr>
      <w:tr w:rsidR="009174BB" w:rsidTr="009174BB">
        <w:trPr>
          <w:trHeight w:val="417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Добыча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ископаемых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9174BB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</w:tr>
      <w:tr w:rsidR="009174BB" w:rsidTr="009174BB">
        <w:trPr>
          <w:trHeight w:val="419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Обрабатывающие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11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B1196D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5"/>
                <w:sz w:val="28"/>
                <w:szCs w:val="28"/>
              </w:rPr>
              <w:t>2</w:t>
            </w:r>
            <w:r w:rsidR="00B1196D">
              <w:rPr>
                <w:spacing w:val="-5"/>
                <w:sz w:val="28"/>
                <w:szCs w:val="28"/>
              </w:rPr>
              <w:t>6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Водоснабжение;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водоотведение,</w:t>
            </w:r>
          </w:p>
          <w:p w:rsidR="009174BB" w:rsidRDefault="009174BB" w:rsidP="009174BB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утилизации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отходов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9174BB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</w:tr>
      <w:tr w:rsidR="009174BB" w:rsidTr="009174BB">
        <w:trPr>
          <w:trHeight w:val="506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F.</w:t>
            </w:r>
            <w:r>
              <w:rPr>
                <w:spacing w:val="-2"/>
                <w:sz w:val="28"/>
              </w:rPr>
              <w:t xml:space="preserve"> Строительство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1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B1196D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</w:tr>
      <w:tr w:rsidR="009174BB" w:rsidTr="009174BB">
        <w:trPr>
          <w:trHeight w:val="841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Торговля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розничная; Ремонт автотранспортных средств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B1196D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B1196D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55</w:t>
            </w:r>
          </w:p>
        </w:tc>
      </w:tr>
      <w:tr w:rsidR="009174BB" w:rsidTr="009174BB">
        <w:trPr>
          <w:trHeight w:val="417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Транспортировка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хранение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B119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1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B1196D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26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гостиниц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174BB" w:rsidRDefault="009174BB" w:rsidP="009174BB">
            <w:pPr>
              <w:pStyle w:val="TableParagraph"/>
              <w:spacing w:before="2"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9174B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74BB" w:rsidTr="009174BB">
        <w:trPr>
          <w:trHeight w:val="642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J.Деятельность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9174BB" w:rsidRDefault="009174BB" w:rsidP="009174BB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9174BB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174BB" w:rsidRDefault="009174BB" w:rsidP="009174BB">
            <w:pPr>
              <w:pStyle w:val="TableParagraph"/>
              <w:spacing w:before="2" w:line="30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страховая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9174B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74BB" w:rsidTr="009174BB">
        <w:trPr>
          <w:trHeight w:val="642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операциям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9174BB" w:rsidRDefault="009174BB" w:rsidP="009174BB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недвижимым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имуществом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9174B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9174BB" w:rsidRDefault="009174BB" w:rsidP="009174BB">
            <w:pPr>
              <w:pStyle w:val="TableParagraph"/>
              <w:spacing w:before="2"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профессиональная,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техническая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2" w:type="dxa"/>
            <w:vAlign w:val="center"/>
          </w:tcPr>
          <w:p w:rsidR="009174BB" w:rsidRPr="009174BB" w:rsidRDefault="00B1196D" w:rsidP="009174BB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9174BB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4</w:t>
            </w:r>
          </w:p>
        </w:tc>
      </w:tr>
      <w:tr w:rsidR="009174BB" w:rsidTr="009174BB">
        <w:trPr>
          <w:trHeight w:val="417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318" w:type="dxa"/>
            <w:vAlign w:val="center"/>
          </w:tcPr>
          <w:p w:rsidR="009174BB" w:rsidRPr="009174BB" w:rsidRDefault="00B1196D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45" w:type="dxa"/>
            <w:vAlign w:val="center"/>
          </w:tcPr>
          <w:p w:rsidR="009174BB" w:rsidRPr="009174BB" w:rsidRDefault="00B1196D" w:rsidP="009174B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области</w:t>
            </w:r>
          </w:p>
          <w:p w:rsidR="009174BB" w:rsidRDefault="009174BB" w:rsidP="009174BB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здравоохранения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spacing w:line="270" w:lineRule="exact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9174B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</w:tr>
      <w:tr w:rsidR="009174BB" w:rsidTr="009174BB">
        <w:trPr>
          <w:trHeight w:val="645"/>
        </w:trPr>
        <w:tc>
          <w:tcPr>
            <w:tcW w:w="5444" w:type="dxa"/>
          </w:tcPr>
          <w:p w:rsidR="009174BB" w:rsidRDefault="009174BB" w:rsidP="009174BB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</w:t>
            </w:r>
          </w:p>
          <w:p w:rsidR="009174BB" w:rsidRDefault="009174BB" w:rsidP="009174BB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1318" w:type="dxa"/>
            <w:vAlign w:val="center"/>
          </w:tcPr>
          <w:p w:rsidR="009174BB" w:rsidRPr="009174BB" w:rsidRDefault="009174BB" w:rsidP="009174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2" w:type="dxa"/>
            <w:vAlign w:val="center"/>
          </w:tcPr>
          <w:p w:rsidR="009174BB" w:rsidRPr="009174BB" w:rsidRDefault="009174BB" w:rsidP="009174BB">
            <w:pPr>
              <w:pStyle w:val="TableParagraph"/>
              <w:ind w:left="4"/>
              <w:rPr>
                <w:sz w:val="28"/>
                <w:szCs w:val="28"/>
              </w:rPr>
            </w:pPr>
            <w:r w:rsidRPr="009174BB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45" w:type="dxa"/>
            <w:vAlign w:val="center"/>
          </w:tcPr>
          <w:p w:rsidR="009174BB" w:rsidRPr="009174BB" w:rsidRDefault="009174BB" w:rsidP="009174BB">
            <w:pPr>
              <w:pStyle w:val="TableParagraph"/>
              <w:rPr>
                <w:sz w:val="28"/>
                <w:szCs w:val="28"/>
              </w:rPr>
            </w:pPr>
            <w:r w:rsidRPr="009174BB">
              <w:rPr>
                <w:spacing w:val="-5"/>
                <w:sz w:val="28"/>
                <w:szCs w:val="28"/>
              </w:rPr>
              <w:t>16</w:t>
            </w:r>
          </w:p>
        </w:tc>
      </w:tr>
    </w:tbl>
    <w:p w:rsidR="007E1DC8" w:rsidRDefault="007E1DC8">
      <w:bookmarkStart w:id="0" w:name="_GoBack"/>
      <w:bookmarkEnd w:id="0"/>
    </w:p>
    <w:sectPr w:rsidR="007E1DC8">
      <w:type w:val="continuous"/>
      <w:pgSz w:w="11910" w:h="16840"/>
      <w:pgMar w:top="10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BD"/>
    <w:rsid w:val="00345C3F"/>
    <w:rsid w:val="007E1DC8"/>
    <w:rsid w:val="009174BB"/>
    <w:rsid w:val="00B1196D"/>
    <w:rsid w:val="00BB710F"/>
    <w:rsid w:val="00E80731"/>
    <w:rsid w:val="00E96C02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0845"/>
  <w15:docId w15:val="{70BEC870-1AF2-47D0-9EF4-C790926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2"/>
      <w:ind w:left="1106" w:right="232" w:hanging="2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96C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C0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RePack by Diakov</cp:lastModifiedBy>
  <cp:revision>5</cp:revision>
  <cp:lastPrinted>2026-05-07T05:34:00Z</cp:lastPrinted>
  <dcterms:created xsi:type="dcterms:W3CDTF">2026-05-07T05:28:00Z</dcterms:created>
  <dcterms:modified xsi:type="dcterms:W3CDTF">2026-05-08T08:37:00Z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2010</vt:lpwstr>
  </property>
</Properties>
</file>